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BAD2" w14:textId="77777777" w:rsidR="00A256B3" w:rsidRDefault="00A256B3" w:rsidP="00A256B3">
      <w:pPr>
        <w:spacing w:after="0" w:line="240" w:lineRule="auto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51822" wp14:editId="213B8E65">
            <wp:simplePos x="0" y="0"/>
            <wp:positionH relativeFrom="column">
              <wp:posOffset>-37465</wp:posOffset>
            </wp:positionH>
            <wp:positionV relativeFrom="paragraph">
              <wp:posOffset>-209550</wp:posOffset>
            </wp:positionV>
            <wp:extent cx="857250" cy="78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TH Logo2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</w:t>
      </w:r>
      <w:r w:rsidRPr="00A256B3">
        <w:rPr>
          <w:noProof/>
          <w:sz w:val="32"/>
          <w:szCs w:val="32"/>
        </w:rPr>
        <w:t xml:space="preserve">Western Ohio Regional Treatment &amp; Habilitation Center    </w:t>
      </w:r>
    </w:p>
    <w:p w14:paraId="4071B719" w14:textId="77777777" w:rsidR="00A256B3" w:rsidRDefault="00A256B3" w:rsidP="00A256B3">
      <w:pPr>
        <w:spacing w:after="0" w:line="240" w:lineRule="auto"/>
        <w:rPr>
          <w:noProof/>
          <w:sz w:val="32"/>
          <w:szCs w:val="32"/>
        </w:rPr>
      </w:pPr>
    </w:p>
    <w:p w14:paraId="658A0562" w14:textId="77777777" w:rsidR="00A256B3" w:rsidRDefault="00A256B3" w:rsidP="00A256B3">
      <w:pPr>
        <w:spacing w:after="0" w:line="240" w:lineRule="auto"/>
        <w:rPr>
          <w:noProof/>
          <w:sz w:val="32"/>
          <w:szCs w:val="32"/>
        </w:rPr>
      </w:pPr>
    </w:p>
    <w:p w14:paraId="7AFD6F7E" w14:textId="77777777" w:rsidR="00A256B3" w:rsidRDefault="00A256B3" w:rsidP="00A256B3">
      <w:pPr>
        <w:spacing w:after="0" w:line="240" w:lineRule="auto"/>
        <w:rPr>
          <w:noProof/>
          <w:sz w:val="32"/>
          <w:szCs w:val="32"/>
        </w:rPr>
      </w:pPr>
    </w:p>
    <w:p w14:paraId="67AB2E61" w14:textId="77FAD763" w:rsidR="00A256B3" w:rsidRDefault="00A256B3" w:rsidP="00A256B3">
      <w:pPr>
        <w:spacing w:after="0" w:line="240" w:lineRule="auto"/>
        <w:rPr>
          <w:noProof/>
        </w:rPr>
      </w:pPr>
      <w:r>
        <w:rPr>
          <w:noProof/>
        </w:rPr>
        <w:t>ANNUAL REPORT ON SEXUAL ASSUALT DATA:   FY’</w:t>
      </w:r>
      <w:r w:rsidR="002E7345">
        <w:rPr>
          <w:noProof/>
        </w:rPr>
        <w:t>2</w:t>
      </w:r>
      <w:r w:rsidR="00F46D10">
        <w:rPr>
          <w:noProof/>
        </w:rPr>
        <w:t>3</w:t>
      </w:r>
    </w:p>
    <w:p w14:paraId="2D1F37F3" w14:textId="77777777" w:rsidR="00A256B3" w:rsidRDefault="00A256B3" w:rsidP="00A256B3">
      <w:pPr>
        <w:spacing w:after="0" w:line="240" w:lineRule="auto"/>
        <w:rPr>
          <w:noProof/>
        </w:rPr>
      </w:pPr>
    </w:p>
    <w:p w14:paraId="21B230A8" w14:textId="77777777" w:rsidR="00A256B3" w:rsidRDefault="00A256B3" w:rsidP="00A256B3">
      <w:pPr>
        <w:spacing w:after="0" w:line="240" w:lineRule="auto"/>
        <w:rPr>
          <w:noProof/>
        </w:rPr>
      </w:pPr>
      <w:r>
        <w:rPr>
          <w:noProof/>
        </w:rPr>
        <w:t>Prepared by:  Chuck Honigford LPCC-S Clinical Services Director, PREA Coordinator</w:t>
      </w:r>
    </w:p>
    <w:p w14:paraId="4C016C88" w14:textId="77777777" w:rsidR="00A256B3" w:rsidRDefault="00A256B3" w:rsidP="00A256B3">
      <w:pPr>
        <w:spacing w:after="0" w:line="240" w:lineRule="auto"/>
        <w:rPr>
          <w:noProof/>
        </w:rPr>
      </w:pPr>
    </w:p>
    <w:p w14:paraId="6DAD6C87" w14:textId="77777777" w:rsidR="00E0523D" w:rsidRDefault="00E0523D" w:rsidP="00A256B3">
      <w:pPr>
        <w:spacing w:after="0" w:line="240" w:lineRule="auto"/>
        <w:rPr>
          <w:noProof/>
        </w:rPr>
      </w:pPr>
    </w:p>
    <w:p w14:paraId="3129700E" w14:textId="77777777" w:rsidR="00A256B3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I. </w:t>
      </w:r>
      <w:r w:rsidR="00EF5428">
        <w:rPr>
          <w:noProof/>
        </w:rPr>
        <w:tab/>
      </w:r>
      <w:r w:rsidRPr="00D96704">
        <w:rPr>
          <w:noProof/>
          <w:u w:val="single"/>
        </w:rPr>
        <w:t>Introduction</w:t>
      </w:r>
    </w:p>
    <w:p w14:paraId="1DBC8A0D" w14:textId="77777777" w:rsidR="00A256B3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 </w:t>
      </w:r>
    </w:p>
    <w:p w14:paraId="6508DAB4" w14:textId="77777777" w:rsidR="00A256B3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The WORTH Center collects data on all reported incidents involving sexual misconduct and sexual harassment </w:t>
      </w:r>
    </w:p>
    <w:p w14:paraId="1FBB1E42" w14:textId="77777777" w:rsidR="00EF5428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occuring at the facility and reports of incidents at other correctional institutions.  This data is used to assess and </w:t>
      </w:r>
    </w:p>
    <w:p w14:paraId="68848EE9" w14:textId="77777777" w:rsidR="00EF5428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improve the effectiveness of the facility’</w:t>
      </w:r>
      <w:r w:rsidR="00EF5428">
        <w:rPr>
          <w:noProof/>
        </w:rPr>
        <w:t>s sexual abuse prevention,</w:t>
      </w:r>
      <w:r>
        <w:rPr>
          <w:noProof/>
        </w:rPr>
        <w:t xml:space="preserve"> detection, and response policies, practices, </w:t>
      </w:r>
    </w:p>
    <w:p w14:paraId="406B5EAE" w14:textId="77777777" w:rsidR="00EF5428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and training.</w:t>
      </w:r>
      <w:r w:rsidR="00EF5428">
        <w:rPr>
          <w:noProof/>
        </w:rPr>
        <w:t xml:space="preserve">  </w:t>
      </w:r>
    </w:p>
    <w:p w14:paraId="721C1179" w14:textId="77777777" w:rsidR="00E0523D" w:rsidRDefault="00E0523D" w:rsidP="00A256B3">
      <w:pPr>
        <w:spacing w:after="0" w:line="240" w:lineRule="auto"/>
        <w:ind w:firstLine="720"/>
        <w:rPr>
          <w:noProof/>
        </w:rPr>
      </w:pPr>
    </w:p>
    <w:p w14:paraId="39D74E1C" w14:textId="77777777" w:rsidR="00EF5428" w:rsidRDefault="00EF5428" w:rsidP="00A256B3">
      <w:pPr>
        <w:spacing w:after="0" w:line="240" w:lineRule="auto"/>
        <w:ind w:firstLine="720"/>
        <w:rPr>
          <w:noProof/>
        </w:rPr>
      </w:pPr>
    </w:p>
    <w:p w14:paraId="13DC6B74" w14:textId="4623F8AE" w:rsidR="00A256B3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II. </w:t>
      </w:r>
      <w:r w:rsidR="00A256B3">
        <w:rPr>
          <w:noProof/>
        </w:rPr>
        <w:t xml:space="preserve"> </w:t>
      </w:r>
      <w:r>
        <w:rPr>
          <w:noProof/>
        </w:rPr>
        <w:tab/>
      </w:r>
      <w:r w:rsidRPr="00D96704">
        <w:rPr>
          <w:noProof/>
          <w:u w:val="single"/>
        </w:rPr>
        <w:t>Data:  FY’</w:t>
      </w:r>
      <w:r w:rsidR="002E7345">
        <w:rPr>
          <w:noProof/>
          <w:u w:val="single"/>
        </w:rPr>
        <w:t>2</w:t>
      </w:r>
      <w:r w:rsidR="00183555">
        <w:rPr>
          <w:noProof/>
          <w:u w:val="single"/>
        </w:rPr>
        <w:t>3</w:t>
      </w:r>
    </w:p>
    <w:p w14:paraId="0A130E78" w14:textId="77777777" w:rsidR="00EF5428" w:rsidRDefault="00EF5428" w:rsidP="00A256B3">
      <w:pPr>
        <w:spacing w:after="0" w:line="240" w:lineRule="auto"/>
        <w:ind w:firstLine="720"/>
        <w:rPr>
          <w:noProof/>
        </w:rPr>
      </w:pPr>
    </w:p>
    <w:p w14:paraId="181ED675" w14:textId="77777777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Allegations</w:t>
      </w:r>
      <w:r>
        <w:rPr>
          <w:noProof/>
        </w:rPr>
        <w:tab/>
      </w:r>
      <w:r>
        <w:rPr>
          <w:noProof/>
        </w:rPr>
        <w:tab/>
        <w:t>Substantiated</w:t>
      </w:r>
      <w:r>
        <w:rPr>
          <w:noProof/>
        </w:rPr>
        <w:tab/>
      </w:r>
      <w:r>
        <w:rPr>
          <w:noProof/>
        </w:rPr>
        <w:tab/>
        <w:t>Unsubstantiated</w:t>
      </w:r>
      <w:r>
        <w:rPr>
          <w:noProof/>
        </w:rPr>
        <w:tab/>
        <w:t>Unfounded</w:t>
      </w:r>
      <w:r>
        <w:rPr>
          <w:noProof/>
        </w:rPr>
        <w:tab/>
      </w:r>
      <w:r>
        <w:rPr>
          <w:noProof/>
        </w:rPr>
        <w:tab/>
        <w:t>Total</w:t>
      </w:r>
    </w:p>
    <w:p w14:paraId="7215F734" w14:textId="77777777" w:rsidR="00EF5428" w:rsidRDefault="00EF5428" w:rsidP="00A256B3">
      <w:pPr>
        <w:spacing w:after="0" w:line="240" w:lineRule="auto"/>
        <w:ind w:firstLine="720"/>
        <w:rPr>
          <w:noProof/>
        </w:rPr>
      </w:pPr>
    </w:p>
    <w:p w14:paraId="4FB988A4" w14:textId="004116FC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Staff Sexual                                                                             </w:t>
      </w:r>
      <w:r w:rsidR="00D96704">
        <w:rPr>
          <w:noProof/>
        </w:rPr>
        <w:t xml:space="preserve">     </w:t>
      </w:r>
      <w:r w:rsidR="00063F99">
        <w:rPr>
          <w:noProof/>
        </w:rPr>
        <w:t xml:space="preserve">  </w:t>
      </w:r>
      <w:r w:rsidR="00D96704">
        <w:rPr>
          <w:noProof/>
        </w:rPr>
        <w:t xml:space="preserve">                                                                         </w:t>
      </w:r>
      <w:r w:rsidR="00BB4426">
        <w:rPr>
          <w:noProof/>
        </w:rPr>
        <w:t>0</w:t>
      </w:r>
      <w:r>
        <w:rPr>
          <w:noProof/>
        </w:rPr>
        <w:t xml:space="preserve">                                    </w:t>
      </w:r>
    </w:p>
    <w:p w14:paraId="1BBBD412" w14:textId="77777777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Harassment</w:t>
      </w:r>
    </w:p>
    <w:p w14:paraId="0FC37DE0" w14:textId="77777777" w:rsidR="00EF5428" w:rsidRDefault="00EF5428" w:rsidP="00A256B3">
      <w:pPr>
        <w:spacing w:after="0" w:line="240" w:lineRule="auto"/>
        <w:ind w:firstLine="720"/>
        <w:rPr>
          <w:noProof/>
        </w:rPr>
      </w:pPr>
    </w:p>
    <w:p w14:paraId="59C0AADA" w14:textId="407A09BB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Staff Sexual</w:t>
      </w:r>
      <w:r w:rsidR="00D96704">
        <w:rPr>
          <w:noProof/>
        </w:rPr>
        <w:t xml:space="preserve">                                                                                 </w:t>
      </w:r>
      <w:r w:rsidR="00183555">
        <w:rPr>
          <w:noProof/>
        </w:rPr>
        <w:t xml:space="preserve">1 </w:t>
      </w:r>
      <w:r w:rsidR="00D96704">
        <w:rPr>
          <w:noProof/>
        </w:rPr>
        <w:t xml:space="preserve"> </w:t>
      </w:r>
      <w:r w:rsidR="009B2154">
        <w:rPr>
          <w:noProof/>
        </w:rPr>
        <w:t xml:space="preserve">                              </w:t>
      </w:r>
      <w:r w:rsidR="00D96704">
        <w:rPr>
          <w:noProof/>
        </w:rPr>
        <w:t xml:space="preserve">    </w:t>
      </w:r>
      <w:r w:rsidR="00F37B58">
        <w:rPr>
          <w:noProof/>
        </w:rPr>
        <w:t xml:space="preserve"> </w:t>
      </w:r>
      <w:r w:rsidR="00063F99">
        <w:rPr>
          <w:noProof/>
        </w:rPr>
        <w:t xml:space="preserve">  </w:t>
      </w:r>
      <w:r w:rsidR="00F37B58">
        <w:rPr>
          <w:noProof/>
        </w:rPr>
        <w:t xml:space="preserve"> </w:t>
      </w:r>
      <w:r w:rsidR="00D96704">
        <w:rPr>
          <w:noProof/>
        </w:rPr>
        <w:t xml:space="preserve"> </w:t>
      </w:r>
      <w:r w:rsidR="009B2154">
        <w:rPr>
          <w:noProof/>
        </w:rPr>
        <w:t xml:space="preserve">    </w:t>
      </w:r>
      <w:r w:rsidR="00D96704">
        <w:rPr>
          <w:noProof/>
        </w:rPr>
        <w:t xml:space="preserve">                             </w:t>
      </w:r>
      <w:r w:rsidR="00063F99">
        <w:rPr>
          <w:noProof/>
        </w:rPr>
        <w:t>1</w:t>
      </w:r>
    </w:p>
    <w:p w14:paraId="4F675B0A" w14:textId="77777777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Misconduct</w:t>
      </w:r>
    </w:p>
    <w:p w14:paraId="4B1C7369" w14:textId="77777777" w:rsidR="00EF5428" w:rsidRDefault="00EF5428" w:rsidP="00A256B3">
      <w:pPr>
        <w:spacing w:after="0" w:line="240" w:lineRule="auto"/>
        <w:ind w:firstLine="720"/>
        <w:rPr>
          <w:noProof/>
        </w:rPr>
      </w:pPr>
    </w:p>
    <w:p w14:paraId="1D8468C0" w14:textId="1BEC0471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Resident on </w:t>
      </w:r>
      <w:r w:rsidR="00D96704">
        <w:rPr>
          <w:noProof/>
        </w:rPr>
        <w:t xml:space="preserve">                                  </w:t>
      </w:r>
      <w:r w:rsidR="00183555">
        <w:rPr>
          <w:noProof/>
        </w:rPr>
        <w:t xml:space="preserve">  </w:t>
      </w:r>
      <w:r w:rsidR="00D96704">
        <w:rPr>
          <w:noProof/>
        </w:rPr>
        <w:t xml:space="preserve"> </w:t>
      </w:r>
      <w:r w:rsidR="00895254">
        <w:rPr>
          <w:noProof/>
        </w:rPr>
        <w:t xml:space="preserve"> </w:t>
      </w:r>
      <w:r w:rsidR="00D96704">
        <w:rPr>
          <w:noProof/>
        </w:rPr>
        <w:t xml:space="preserve">                                  </w:t>
      </w:r>
      <w:r w:rsidR="00895254">
        <w:rPr>
          <w:noProof/>
        </w:rPr>
        <w:t xml:space="preserve"> </w:t>
      </w:r>
      <w:r w:rsidR="00D96704">
        <w:rPr>
          <w:noProof/>
        </w:rPr>
        <w:t xml:space="preserve">    </w:t>
      </w:r>
      <w:r w:rsidR="00F37B58">
        <w:rPr>
          <w:noProof/>
        </w:rPr>
        <w:t xml:space="preserve"> </w:t>
      </w:r>
      <w:r w:rsidR="00D96704">
        <w:rPr>
          <w:noProof/>
        </w:rPr>
        <w:t xml:space="preserve">  </w:t>
      </w:r>
      <w:r w:rsidR="00183555">
        <w:rPr>
          <w:noProof/>
        </w:rPr>
        <w:t>1</w:t>
      </w:r>
      <w:r w:rsidR="00D96704">
        <w:rPr>
          <w:noProof/>
        </w:rPr>
        <w:t xml:space="preserve">                                    </w:t>
      </w:r>
      <w:r w:rsidR="00063F99">
        <w:rPr>
          <w:noProof/>
        </w:rPr>
        <w:t xml:space="preserve"> </w:t>
      </w:r>
      <w:r w:rsidR="00F46D10">
        <w:rPr>
          <w:noProof/>
        </w:rPr>
        <w:t xml:space="preserve"> </w:t>
      </w:r>
      <w:r w:rsidR="00D96704">
        <w:rPr>
          <w:noProof/>
        </w:rPr>
        <w:t xml:space="preserve">                                </w:t>
      </w:r>
      <w:r w:rsidR="00BB4426">
        <w:rPr>
          <w:noProof/>
        </w:rPr>
        <w:t xml:space="preserve">  </w:t>
      </w:r>
      <w:r w:rsidR="00D96704">
        <w:rPr>
          <w:noProof/>
        </w:rPr>
        <w:t xml:space="preserve"> </w:t>
      </w:r>
      <w:r w:rsidR="00895254">
        <w:rPr>
          <w:noProof/>
        </w:rPr>
        <w:t xml:space="preserve"> 1</w:t>
      </w:r>
    </w:p>
    <w:p w14:paraId="7BB34CE9" w14:textId="23E27298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Resident Sexual</w:t>
      </w:r>
      <w:r w:rsidR="00895254">
        <w:rPr>
          <w:noProof/>
        </w:rPr>
        <w:t xml:space="preserve"> </w:t>
      </w:r>
    </w:p>
    <w:p w14:paraId="289A8B92" w14:textId="77777777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Harassment</w:t>
      </w:r>
    </w:p>
    <w:p w14:paraId="4BE91C81" w14:textId="77777777" w:rsidR="00EF5428" w:rsidRDefault="00EF5428" w:rsidP="00A256B3">
      <w:pPr>
        <w:spacing w:after="0" w:line="240" w:lineRule="auto"/>
        <w:ind w:firstLine="720"/>
        <w:rPr>
          <w:noProof/>
        </w:rPr>
      </w:pPr>
    </w:p>
    <w:p w14:paraId="48F7711B" w14:textId="738B6F2C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Resident on </w:t>
      </w:r>
      <w:r w:rsidR="00D96704">
        <w:rPr>
          <w:noProof/>
        </w:rPr>
        <w:t xml:space="preserve">                                   </w:t>
      </w:r>
      <w:r w:rsidR="00BB4426">
        <w:rPr>
          <w:noProof/>
        </w:rPr>
        <w:t xml:space="preserve"> </w:t>
      </w:r>
      <w:r w:rsidR="00895254">
        <w:rPr>
          <w:noProof/>
        </w:rPr>
        <w:t xml:space="preserve"> </w:t>
      </w:r>
      <w:r w:rsidR="00D96704">
        <w:rPr>
          <w:noProof/>
        </w:rPr>
        <w:t xml:space="preserve">                                            </w:t>
      </w:r>
      <w:r w:rsidR="00895254">
        <w:rPr>
          <w:noProof/>
        </w:rPr>
        <w:t xml:space="preserve">    </w:t>
      </w:r>
      <w:r w:rsidR="00D96704">
        <w:rPr>
          <w:noProof/>
        </w:rPr>
        <w:t xml:space="preserve">                                                </w:t>
      </w:r>
      <w:r w:rsidR="009B2154">
        <w:rPr>
          <w:noProof/>
        </w:rPr>
        <w:t xml:space="preserve">                       </w:t>
      </w:r>
      <w:r w:rsidR="00895254">
        <w:rPr>
          <w:noProof/>
        </w:rPr>
        <w:t xml:space="preserve"> </w:t>
      </w:r>
      <w:r w:rsidR="009B2154">
        <w:rPr>
          <w:noProof/>
        </w:rPr>
        <w:t xml:space="preserve">  </w:t>
      </w:r>
      <w:r w:rsidR="00D96704">
        <w:rPr>
          <w:noProof/>
        </w:rPr>
        <w:t xml:space="preserve">     </w:t>
      </w:r>
    </w:p>
    <w:p w14:paraId="57BAF665" w14:textId="7221F61F"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Resident Sexual</w:t>
      </w:r>
      <w:r w:rsidR="00BB4426">
        <w:rPr>
          <w:noProof/>
        </w:rPr>
        <w:tab/>
      </w:r>
      <w:r w:rsidR="00BB4426">
        <w:rPr>
          <w:noProof/>
        </w:rPr>
        <w:tab/>
      </w:r>
      <w:r w:rsidR="00BB4426">
        <w:rPr>
          <w:noProof/>
        </w:rPr>
        <w:tab/>
        <w:t xml:space="preserve">                             </w:t>
      </w:r>
      <w:r w:rsidR="00063F99">
        <w:rPr>
          <w:noProof/>
        </w:rPr>
        <w:tab/>
        <w:t xml:space="preserve">  </w:t>
      </w:r>
      <w:r w:rsidR="00451CB2">
        <w:rPr>
          <w:noProof/>
        </w:rPr>
        <w:t>1</w:t>
      </w:r>
      <w:r w:rsidR="00063F99">
        <w:rPr>
          <w:noProof/>
        </w:rPr>
        <w:t xml:space="preserve">    </w:t>
      </w:r>
      <w:r w:rsidR="00063F99">
        <w:rPr>
          <w:noProof/>
        </w:rPr>
        <w:tab/>
      </w:r>
      <w:r w:rsidR="00063F99">
        <w:rPr>
          <w:noProof/>
        </w:rPr>
        <w:tab/>
        <w:t xml:space="preserve">         </w:t>
      </w:r>
      <w:r w:rsidR="00183555">
        <w:rPr>
          <w:noProof/>
        </w:rPr>
        <w:t>2</w:t>
      </w:r>
      <w:r w:rsidR="00063F99">
        <w:rPr>
          <w:noProof/>
        </w:rPr>
        <w:t xml:space="preserve">    </w:t>
      </w:r>
      <w:r w:rsidR="00F46D10">
        <w:rPr>
          <w:noProof/>
        </w:rPr>
        <w:t xml:space="preserve">  </w:t>
      </w:r>
      <w:r w:rsidR="00063F99">
        <w:rPr>
          <w:noProof/>
        </w:rPr>
        <w:t xml:space="preserve"> </w:t>
      </w:r>
      <w:r w:rsidR="00063F99">
        <w:rPr>
          <w:noProof/>
        </w:rPr>
        <w:tab/>
      </w:r>
      <w:r w:rsidR="00063F99">
        <w:rPr>
          <w:noProof/>
        </w:rPr>
        <w:tab/>
        <w:t xml:space="preserve">      </w:t>
      </w:r>
      <w:r w:rsidR="00451CB2">
        <w:rPr>
          <w:noProof/>
        </w:rPr>
        <w:t>3</w:t>
      </w:r>
    </w:p>
    <w:p w14:paraId="3A8B5583" w14:textId="77777777" w:rsidR="00EF5428" w:rsidRDefault="00D96704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Misconduct</w:t>
      </w:r>
    </w:p>
    <w:p w14:paraId="0E5C4DBF" w14:textId="77777777" w:rsidR="00D96704" w:rsidRDefault="00D96704" w:rsidP="00A256B3">
      <w:pPr>
        <w:spacing w:after="0" w:line="240" w:lineRule="auto"/>
        <w:ind w:firstLine="720"/>
        <w:rPr>
          <w:noProof/>
        </w:rPr>
      </w:pPr>
    </w:p>
    <w:p w14:paraId="061F52FC" w14:textId="77777777" w:rsidR="00E0523D" w:rsidRDefault="00E0523D" w:rsidP="00A256B3">
      <w:pPr>
        <w:spacing w:after="0" w:line="240" w:lineRule="auto"/>
        <w:ind w:firstLine="720"/>
        <w:rPr>
          <w:noProof/>
        </w:rPr>
      </w:pPr>
    </w:p>
    <w:p w14:paraId="7ABF42AB" w14:textId="77777777" w:rsidR="00D96704" w:rsidRDefault="00D96704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III. </w:t>
      </w:r>
      <w:r>
        <w:rPr>
          <w:noProof/>
        </w:rPr>
        <w:tab/>
      </w:r>
      <w:r w:rsidRPr="00D96704">
        <w:rPr>
          <w:noProof/>
          <w:u w:val="single"/>
        </w:rPr>
        <w:t>Conclusion</w:t>
      </w:r>
    </w:p>
    <w:p w14:paraId="166D9202" w14:textId="77777777" w:rsidR="00D96704" w:rsidRDefault="00D96704" w:rsidP="00A256B3">
      <w:pPr>
        <w:spacing w:after="0" w:line="240" w:lineRule="auto"/>
        <w:ind w:firstLine="720"/>
        <w:rPr>
          <w:noProof/>
        </w:rPr>
      </w:pPr>
    </w:p>
    <w:p w14:paraId="0F3450B8" w14:textId="50BDFEA7" w:rsidR="00D96704" w:rsidRDefault="00F37B58" w:rsidP="00063F99">
      <w:pPr>
        <w:spacing w:after="0" w:line="240" w:lineRule="auto"/>
        <w:ind w:left="720"/>
        <w:rPr>
          <w:noProof/>
        </w:rPr>
      </w:pPr>
      <w:r>
        <w:rPr>
          <w:noProof/>
        </w:rPr>
        <w:t xml:space="preserve">The WORTH Center saw </w:t>
      </w:r>
      <w:r w:rsidR="00895254">
        <w:rPr>
          <w:noProof/>
        </w:rPr>
        <w:t xml:space="preserve">a </w:t>
      </w:r>
      <w:r w:rsidR="00451CB2">
        <w:rPr>
          <w:noProof/>
        </w:rPr>
        <w:t>decrease</w:t>
      </w:r>
      <w:r>
        <w:rPr>
          <w:noProof/>
        </w:rPr>
        <w:t xml:space="preserve"> in reports from FY 20</w:t>
      </w:r>
      <w:r w:rsidR="00895254">
        <w:rPr>
          <w:noProof/>
        </w:rPr>
        <w:t>2</w:t>
      </w:r>
      <w:r w:rsidR="009E6B40">
        <w:rPr>
          <w:noProof/>
        </w:rPr>
        <w:t>2</w:t>
      </w:r>
      <w:r>
        <w:rPr>
          <w:noProof/>
        </w:rPr>
        <w:t xml:space="preserve"> and continue to educate both residents and staff as well as investigate all allegations.   The facility maintains a zero tolerance towards all forms of sexual abuse and sexual harassment. </w:t>
      </w:r>
    </w:p>
    <w:p w14:paraId="65094F80" w14:textId="77777777" w:rsidR="00F37B58" w:rsidRDefault="00F37B58" w:rsidP="00A256B3">
      <w:pPr>
        <w:spacing w:after="0" w:line="240" w:lineRule="auto"/>
        <w:ind w:firstLine="720"/>
        <w:rPr>
          <w:noProof/>
        </w:rPr>
      </w:pPr>
    </w:p>
    <w:p w14:paraId="313BC53B" w14:textId="77777777" w:rsidR="00F37B58" w:rsidRPr="00D96704" w:rsidRDefault="00F37B58" w:rsidP="00A256B3">
      <w:pPr>
        <w:spacing w:after="0" w:line="240" w:lineRule="auto"/>
        <w:ind w:firstLine="720"/>
        <w:rPr>
          <w:noProof/>
        </w:rPr>
      </w:pPr>
    </w:p>
    <w:p w14:paraId="5D0A3934" w14:textId="77777777" w:rsidR="00EF5428" w:rsidRDefault="00EF5428" w:rsidP="00A256B3">
      <w:pPr>
        <w:spacing w:after="0" w:line="240" w:lineRule="auto"/>
        <w:ind w:firstLine="720"/>
        <w:rPr>
          <w:noProof/>
        </w:rPr>
      </w:pPr>
    </w:p>
    <w:p w14:paraId="6C4178BF" w14:textId="77777777" w:rsidR="00EF5428" w:rsidRDefault="00EF5428" w:rsidP="00A256B3">
      <w:pPr>
        <w:spacing w:after="0" w:line="240" w:lineRule="auto"/>
        <w:ind w:firstLine="720"/>
        <w:rPr>
          <w:noProof/>
        </w:rPr>
      </w:pPr>
    </w:p>
    <w:p w14:paraId="26C23711" w14:textId="77777777" w:rsidR="00A256B3" w:rsidRDefault="00A256B3" w:rsidP="00A256B3">
      <w:pPr>
        <w:spacing w:after="0" w:line="240" w:lineRule="auto"/>
        <w:rPr>
          <w:noProof/>
        </w:rPr>
      </w:pPr>
    </w:p>
    <w:p w14:paraId="03C74E70" w14:textId="77777777" w:rsidR="00A256B3" w:rsidRDefault="00A256B3" w:rsidP="00A256B3">
      <w:pPr>
        <w:spacing w:after="0" w:line="240" w:lineRule="auto"/>
        <w:rPr>
          <w:noProof/>
        </w:rPr>
      </w:pPr>
    </w:p>
    <w:p w14:paraId="1018C833" w14:textId="77777777" w:rsidR="008E329E" w:rsidRPr="00A256B3" w:rsidRDefault="00A256B3" w:rsidP="00A256B3">
      <w:pPr>
        <w:spacing w:after="0" w:line="240" w:lineRule="auto"/>
        <w:rPr>
          <w:sz w:val="32"/>
          <w:szCs w:val="32"/>
        </w:rPr>
      </w:pPr>
      <w:r w:rsidRPr="00A256B3">
        <w:rPr>
          <w:noProof/>
          <w:sz w:val="32"/>
          <w:szCs w:val="32"/>
        </w:rPr>
        <w:t xml:space="preserve">              </w:t>
      </w:r>
    </w:p>
    <w:sectPr w:rsidR="008E329E" w:rsidRPr="00A256B3" w:rsidSect="00A25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B3"/>
    <w:rsid w:val="00063F99"/>
    <w:rsid w:val="00077CB4"/>
    <w:rsid w:val="00183555"/>
    <w:rsid w:val="002C5082"/>
    <w:rsid w:val="002E7345"/>
    <w:rsid w:val="00451CB2"/>
    <w:rsid w:val="00895254"/>
    <w:rsid w:val="008E329E"/>
    <w:rsid w:val="009B2154"/>
    <w:rsid w:val="009E6B40"/>
    <w:rsid w:val="00A256B3"/>
    <w:rsid w:val="00BB4426"/>
    <w:rsid w:val="00C40DDA"/>
    <w:rsid w:val="00D43809"/>
    <w:rsid w:val="00D96704"/>
    <w:rsid w:val="00E0523D"/>
    <w:rsid w:val="00EF5428"/>
    <w:rsid w:val="00F37B58"/>
    <w:rsid w:val="00F4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E4EA"/>
  <w15:chartTrackingRefBased/>
  <w15:docId w15:val="{2434E5D9-177B-4442-A32C-AAC845A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chucksnewdellcompute</dc:creator>
  <cp:keywords/>
  <dc:description/>
  <cp:lastModifiedBy>Austin Towsey</cp:lastModifiedBy>
  <cp:revision>2</cp:revision>
  <dcterms:created xsi:type="dcterms:W3CDTF">2023-10-24T12:53:00Z</dcterms:created>
  <dcterms:modified xsi:type="dcterms:W3CDTF">2023-10-24T12:53:00Z</dcterms:modified>
</cp:coreProperties>
</file>